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8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3402"/>
        <w:gridCol w:w="1134"/>
        <w:gridCol w:w="1701"/>
      </w:tblGrid>
      <w:tr w:rsidR="0028367F" w:rsidRPr="008C488C" w:rsidTr="003273B4">
        <w:trPr>
          <w:trHeight w:val="570"/>
        </w:trPr>
        <w:tc>
          <w:tcPr>
            <w:tcW w:w="8369" w:type="dxa"/>
            <w:gridSpan w:val="4"/>
            <w:vAlign w:val="center"/>
          </w:tcPr>
          <w:p w:rsidR="0028367F" w:rsidRPr="00B51DB5" w:rsidRDefault="0028367F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30"/>
                <w:szCs w:val="30"/>
              </w:rPr>
            </w:pPr>
            <w:r w:rsidRPr="00B51DB5">
              <w:rPr>
                <w:rFonts w:ascii="Times New Roman" w:hAnsi="Times New Roman" w:hint="eastAsia"/>
                <w:b/>
                <w:color w:val="000000"/>
                <w:kern w:val="0"/>
                <w:sz w:val="30"/>
                <w:szCs w:val="30"/>
              </w:rPr>
              <w:t>陕西师范大学本科专业目录</w:t>
            </w:r>
            <w:r w:rsidRPr="00B51DB5">
              <w:rPr>
                <w:rFonts w:ascii="Times New Roman" w:hAnsi="Times New Roman" w:hint="eastAsia"/>
                <w:b/>
                <w:color w:val="000000"/>
                <w:kern w:val="0"/>
                <w:sz w:val="30"/>
                <w:szCs w:val="30"/>
              </w:rPr>
              <w:t xml:space="preserve"> Undergraduate Program List</w:t>
            </w:r>
          </w:p>
        </w:tc>
      </w:tr>
      <w:tr w:rsidR="0028367F" w:rsidRPr="008C488C" w:rsidTr="00FA3E89">
        <w:trPr>
          <w:trHeight w:val="570"/>
        </w:trPr>
        <w:tc>
          <w:tcPr>
            <w:tcW w:w="2132" w:type="dxa"/>
            <w:vAlign w:val="center"/>
          </w:tcPr>
          <w:p w:rsidR="0028367F" w:rsidRPr="004F27C0" w:rsidRDefault="0028367F" w:rsidP="0028367F">
            <w:pPr>
              <w:widowControl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所在学院</w:t>
            </w:r>
          </w:p>
          <w:p w:rsidR="0028367F" w:rsidRPr="004F27C0" w:rsidRDefault="0028367F" w:rsidP="0028367F">
            <w:pPr>
              <w:widowControl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Name of the School</w:t>
            </w:r>
          </w:p>
        </w:tc>
        <w:tc>
          <w:tcPr>
            <w:tcW w:w="3402" w:type="dxa"/>
            <w:vAlign w:val="center"/>
          </w:tcPr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专业名称</w:t>
            </w:r>
          </w:p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Name of the Major</w:t>
            </w:r>
          </w:p>
        </w:tc>
        <w:tc>
          <w:tcPr>
            <w:tcW w:w="1134" w:type="dxa"/>
            <w:vAlign w:val="center"/>
          </w:tcPr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学制</w:t>
            </w:r>
          </w:p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Length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 xml:space="preserve"> of Study</w:t>
            </w:r>
          </w:p>
        </w:tc>
        <w:tc>
          <w:tcPr>
            <w:tcW w:w="1701" w:type="dxa"/>
            <w:vAlign w:val="center"/>
          </w:tcPr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专业类别</w:t>
            </w:r>
          </w:p>
          <w:p w:rsidR="0028367F" w:rsidRPr="004F27C0" w:rsidRDefault="0028367F" w:rsidP="0028367F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4F27C0">
              <w:rPr>
                <w:rFonts w:ascii="Times New Roman" w:hAnsi="宋体"/>
                <w:b/>
                <w:color w:val="000000"/>
                <w:kern w:val="0"/>
                <w:szCs w:val="21"/>
              </w:rPr>
              <w:t>Category of the Major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心理学院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心理学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应用心理学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Applied  Psychology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8C488C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教育学院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Education</w:t>
            </w:r>
          </w:p>
          <w:p w:rsidR="00301CFE" w:rsidRPr="003565AA" w:rsidRDefault="00301CFE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学前教育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Pre-school Education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公共事业管理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Public Affairs Administration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8C488C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教育技术学</w:t>
            </w: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创新实验班</w:t>
            </w: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Education Technology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国际商学院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International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Business School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经济学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Economics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金融学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Finance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市场营销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Marketing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8C488C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 w:rsidR="00FA3E89" w:rsidRPr="008C488C"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人力资源管理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Human Resource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Management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电子商务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E-Commerce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财务管理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Financial Management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lastRenderedPageBreak/>
              <w:t>化学化工学院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School of Chemistry &amp; Chemical Engineering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化学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Chemistry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应用化学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Applied Chemistry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材料科学与工程学院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School of </w:t>
            </w: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M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aterial</w:t>
            </w: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cience and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E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ngineering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材料化学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Materials Chemistry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物理学与信息技术学院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 P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hysics and </w:t>
            </w: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I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nformation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T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echnology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物理学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Physics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电子信息科学与技术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Electronic and Information Science and Technology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文学院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hint="eastAsia"/>
                <w:b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Chinese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Language and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Literature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中国语言文学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Chinese Classics And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Classical Bibliography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1423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汉语言文学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Chinese Language and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Literature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秘书学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ecretarial </w:t>
            </w: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国际汉学院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International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Chinese Studies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汉语国际教育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Teaching Chinese to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Speakers of Other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Languages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1997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lastRenderedPageBreak/>
              <w:t>政治经济学院</w:t>
            </w:r>
          </w:p>
          <w:p w:rsidR="00FA3E89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School of Economics 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and Political Science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思想政治教育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I</w:t>
            </w: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deological and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P</w:t>
            </w: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 xml:space="preserve">olitical </w:t>
            </w: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E</w:t>
            </w: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ducation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行政管理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Administrative Management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哲学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Philosophy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法学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Law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社会学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Sociology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1168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历史文化学院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School of History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历史学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History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古典文献学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Chinese Classics And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Classical Bibliography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文物与博物馆学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Museology</w:t>
            </w:r>
            <w:proofErr w:type="spellEnd"/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新闻与传播学院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宋体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Journalism</w:t>
            </w: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and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Communication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新闻学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Journalism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网络与新媒体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Internet and New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/>
                <w:color w:val="000000"/>
                <w:kern w:val="0"/>
                <w:szCs w:val="21"/>
              </w:rPr>
              <w:t>Media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编辑出版学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Editing &amp; Publishing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播音与主持艺术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Techniques of Broadcasting &amp; Anchoring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  <w:r w:rsidR="0028558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广播电视编导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Radio &amp; Television Editing &amp; Directing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1997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外国语学院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Foreign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Languages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英语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  <w:p w:rsidR="00301CFE" w:rsidRPr="008C488C" w:rsidRDefault="00301CFE" w:rsidP="008C488C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Translation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日语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Japanese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俄语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Russian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285582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285582" w:rsidP="00285582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1167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计算机科学学院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School of Computer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Science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计算机科学与技术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Computer Science and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Technology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软件工程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Software Engineering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信息管理与信息系统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Information Management and Information System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体育学院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Physical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lastRenderedPageBreak/>
              <w:t>Education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体育教育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Physical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Education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运动训练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Sports Training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1820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lastRenderedPageBreak/>
              <w:t>数学与信息科学学院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M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athematics and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I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nformation </w:t>
            </w: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</w:t>
            </w: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cience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数学与应用数学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Mathematics and Applied Mathematics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统计学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Statistics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信息与计算科学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Information and Computing 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音乐学院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School of Music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音乐学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Musicology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音乐表演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Music Performance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1257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舞蹈学</w:t>
            </w:r>
          </w:p>
          <w:p w:rsidR="00301CFE" w:rsidRPr="008C488C" w:rsidRDefault="00FA3E89" w:rsidP="008C488C">
            <w:pPr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Dancology</w:t>
            </w:r>
            <w:proofErr w:type="spellEnd"/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美术学院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School of Fine Arts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美术学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Fine Arts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视觉传达设计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Design Art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环境设计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Environmental  Design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绘画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Painting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艺术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Art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生命科学学院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School of Life Sciences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生物科学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Biological 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生物技术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Biotechnology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lastRenderedPageBreak/>
              <w:t>旅游与环境学院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School of Tourism and Environment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地理科学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Geographical 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旅游管理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Tourism Management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FA3E89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文</w:t>
            </w:r>
          </w:p>
          <w:p w:rsidR="00301CFE" w:rsidRPr="008C488C" w:rsidRDefault="00FA3E89" w:rsidP="00FA3E89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宋体" w:hint="eastAsia"/>
                <w:color w:val="000000"/>
                <w:kern w:val="0"/>
                <w:szCs w:val="21"/>
              </w:rPr>
              <w:t>Art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环境科学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Environmental 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3565AA" w:rsidRDefault="00301CFE" w:rsidP="008C488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地理信息科学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Geography Information Science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 w:val="restart"/>
            <w:vAlign w:val="center"/>
          </w:tcPr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食品工程与营养科学学院</w:t>
            </w:r>
          </w:p>
          <w:p w:rsidR="00FA3E89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School of Food </w:t>
            </w:r>
          </w:p>
          <w:p w:rsidR="00FA3E89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Engineering and </w:t>
            </w:r>
          </w:p>
          <w:p w:rsidR="00301CFE" w:rsidRPr="003565AA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3565A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Nutritional Science</w:t>
            </w: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食品科学与工程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Food Science and Engineering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  <w:tr w:rsidR="00301CFE" w:rsidRPr="008C488C" w:rsidTr="00FA3E89">
        <w:trPr>
          <w:trHeight w:val="375"/>
        </w:trPr>
        <w:tc>
          <w:tcPr>
            <w:tcW w:w="2132" w:type="dxa"/>
            <w:vMerge/>
            <w:vAlign w:val="center"/>
          </w:tcPr>
          <w:p w:rsidR="00301CFE" w:rsidRPr="008C488C" w:rsidRDefault="00301CFE" w:rsidP="008C488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食品质量与安全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Food Quality and Safety</w:t>
            </w:r>
          </w:p>
        </w:tc>
        <w:tc>
          <w:tcPr>
            <w:tcW w:w="1134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four years</w:t>
            </w:r>
          </w:p>
        </w:tc>
        <w:tc>
          <w:tcPr>
            <w:tcW w:w="1701" w:type="dxa"/>
            <w:vAlign w:val="center"/>
          </w:tcPr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理工</w:t>
            </w:r>
          </w:p>
          <w:p w:rsidR="00301CFE" w:rsidRPr="008C488C" w:rsidRDefault="00FA3E89" w:rsidP="008C488C">
            <w:pPr>
              <w:widowControl/>
              <w:wordWrap w:val="0"/>
              <w:spacing w:line="384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C488C">
              <w:rPr>
                <w:rFonts w:ascii="Times New Roman" w:hAnsi="Times New Roman"/>
                <w:color w:val="000000"/>
                <w:kern w:val="0"/>
                <w:szCs w:val="21"/>
              </w:rPr>
              <w:t>Science Subject</w:t>
            </w:r>
          </w:p>
        </w:tc>
      </w:tr>
    </w:tbl>
    <w:p w:rsidR="00301CFE" w:rsidRDefault="00301CFE" w:rsidP="008C488C">
      <w:pPr>
        <w:jc w:val="center"/>
        <w:rPr>
          <w:rFonts w:hint="eastAsia"/>
        </w:rPr>
      </w:pPr>
      <w:bookmarkStart w:id="0" w:name="_GoBack"/>
      <w:bookmarkEnd w:id="0"/>
    </w:p>
    <w:sectPr w:rsidR="00301CFE" w:rsidSect="0030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B38"/>
    <w:rsid w:val="00055BCF"/>
    <w:rsid w:val="00061315"/>
    <w:rsid w:val="00157904"/>
    <w:rsid w:val="00225CA8"/>
    <w:rsid w:val="0028367F"/>
    <w:rsid w:val="00284E9C"/>
    <w:rsid w:val="00285582"/>
    <w:rsid w:val="00301CFE"/>
    <w:rsid w:val="003565AA"/>
    <w:rsid w:val="00356F49"/>
    <w:rsid w:val="00394493"/>
    <w:rsid w:val="003C5BFA"/>
    <w:rsid w:val="003E2B38"/>
    <w:rsid w:val="004C7615"/>
    <w:rsid w:val="004F27C0"/>
    <w:rsid w:val="004F2CB6"/>
    <w:rsid w:val="00577443"/>
    <w:rsid w:val="00627B28"/>
    <w:rsid w:val="00641CC0"/>
    <w:rsid w:val="00650866"/>
    <w:rsid w:val="006C4D82"/>
    <w:rsid w:val="0073283D"/>
    <w:rsid w:val="00825FB4"/>
    <w:rsid w:val="008549C9"/>
    <w:rsid w:val="008C488C"/>
    <w:rsid w:val="008F3C55"/>
    <w:rsid w:val="00916C8D"/>
    <w:rsid w:val="009728E0"/>
    <w:rsid w:val="009946A9"/>
    <w:rsid w:val="00B51DB5"/>
    <w:rsid w:val="00BF1238"/>
    <w:rsid w:val="00CB47F3"/>
    <w:rsid w:val="00CE6A4D"/>
    <w:rsid w:val="00D05833"/>
    <w:rsid w:val="00D83B42"/>
    <w:rsid w:val="00DB5BF8"/>
    <w:rsid w:val="00F67DD2"/>
    <w:rsid w:val="00FA3E89"/>
    <w:rsid w:val="7B0A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648</Words>
  <Characters>3695</Characters>
  <Application>Microsoft Office Word</Application>
  <DocSecurity>0</DocSecurity>
  <Lines>30</Lines>
  <Paragraphs>8</Paragraphs>
  <ScaleCrop>false</ScaleCrop>
  <Company>微软中国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所在学院</dc:title>
  <dc:creator>微软用户</dc:creator>
  <cp:lastModifiedBy>微软用户</cp:lastModifiedBy>
  <cp:revision>99</cp:revision>
  <dcterms:created xsi:type="dcterms:W3CDTF">2015-06-12T07:29:00Z</dcterms:created>
  <dcterms:modified xsi:type="dcterms:W3CDTF">2015-11-09T07:14:00Z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